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B0" w:rsidRDefault="00323CB0" w:rsidP="00BF5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-745848</wp:posOffset>
            </wp:positionV>
            <wp:extent cx="7605243" cy="10766738"/>
            <wp:effectExtent l="19050" t="0" r="0" b="0"/>
            <wp:wrapNone/>
            <wp:docPr id="1" name="Рисунок 0" descr="1580228761_28-p-vertikalnie-detskie-foni-dlya-word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61_28-p-vertikalnie-detskie-foni-dlya-word-4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5243" cy="10766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6955155</wp:posOffset>
            </wp:positionH>
            <wp:positionV relativeFrom="paragraph">
              <wp:posOffset>-1116330</wp:posOffset>
            </wp:positionV>
            <wp:extent cx="6915785" cy="9758680"/>
            <wp:effectExtent l="19050" t="0" r="0" b="0"/>
            <wp:wrapNone/>
            <wp:docPr id="2" name="Рисунок 1" descr="1580228761_28-p-vertikalnie-detskie-foni-dlya-word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61_28-p-vertikalnie-detskie-foni-dlya-word-4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785" cy="975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CB0" w:rsidRDefault="00323CB0" w:rsidP="00323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BF55D8" w:rsidRDefault="00BF55D8" w:rsidP="0032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EE1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«Влияние пальчиковых игр на развитие речи детей дошкольного возраста».</w:t>
      </w:r>
    </w:p>
    <w:p w:rsidR="00BF55D8" w:rsidRDefault="00BF55D8" w:rsidP="00BF5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Пивоварова А.С.</w:t>
      </w:r>
    </w:p>
    <w:p w:rsidR="00BF55D8" w:rsidRPr="00EE166C" w:rsidRDefault="00BF55D8" w:rsidP="00BF55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Калининна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О.М.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Основной вид деятельности детей дошкольного возраста – игра, в процессе которой развиваются их духовные и физические силы: внимание, память, речь, воображение.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Детский сад – только первая ступень к развитию полноценного члена общества: умного, доброго, и, главное, здорового человека. Немаловажное значение в процессе развития ребенка имеет развитие мелкой моторики рук: у него улучшается двигательная координация, преодолеваются скованность, зажатость. Развитие мелкой моторики рук положительно сказывается на становлении детской речи, а неумение ребенка «распознать» пальцы – прогностический признак будущих трудностей с чтением и письмом. Необходимо строго соблюдать одно условие – пальчиковые игры должны выполняться ребенком без затруднений и приносить ему только радость.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E166C">
        <w:rPr>
          <w:rFonts w:ascii="Times New Roman" w:eastAsia="Times New Roman" w:hAnsi="Times New Roman" w:cs="Times New Roman"/>
          <w:color w:val="000000"/>
          <w:sz w:val="28"/>
        </w:rPr>
        <w:t>Специалисты утверждают: за последние 10 лет уровень речевого развития детей заметно снизился.</w:t>
      </w:r>
      <w:proofErr w:type="gramEnd"/>
      <w:r w:rsidRPr="00EE166C">
        <w:rPr>
          <w:rFonts w:ascii="Times New Roman" w:eastAsia="Times New Roman" w:hAnsi="Times New Roman" w:cs="Times New Roman"/>
          <w:color w:val="000000"/>
          <w:sz w:val="28"/>
        </w:rPr>
        <w:t xml:space="preserve"> А происходит это потому, что взрослые меньше говорят с детьми. Дети и сами меньше говорят, потому что больше смотрят и слушают. </w:t>
      </w:r>
      <w:proofErr w:type="gramStart"/>
      <w:r w:rsidRPr="00EE166C">
        <w:rPr>
          <w:rFonts w:ascii="Times New Roman" w:eastAsia="Times New Roman" w:hAnsi="Times New Roman" w:cs="Times New Roman"/>
          <w:color w:val="000000"/>
          <w:sz w:val="28"/>
        </w:rPr>
        <w:t>Теле</w:t>
      </w:r>
      <w:proofErr w:type="gramEnd"/>
      <w:r w:rsidRPr="00EE166C">
        <w:rPr>
          <w:rFonts w:ascii="Times New Roman" w:eastAsia="Times New Roman" w:hAnsi="Times New Roman" w:cs="Times New Roman"/>
          <w:color w:val="000000"/>
          <w:sz w:val="28"/>
        </w:rPr>
        <w:t>-, аудио- и видеосистемы заставляют их выступать в роли потребителей наслаждающей зрителей информации, а не собеседников. Дети редко принимаются что-то мастерить своими руками – у них отсутствует навык практической ловкости. Ведь даже современные игрушки и вещи устроены максимально удобно для их использования, но не «работают» на развитие движений руки, детские пальчики недополучают элементарную техническую «подпитку», что, в свою очередь, оставляет пассивными клетки головного мозга. Выход здесь один – давать ребенку специальную дополнительную нагрузку на кисти и мускулы кистей рук. В этом смысле пальчиковые игры и упражнения – уникальное средство для развития не только мелкой моторики, но и детской речи в их единстве и взаимосвязи.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Пальчиковые игры и развлечения – это не только увлекательные и эмоциональные занятия с детьми, но и упражнения для развития мелкой моторики рук. А параллельно с этим действия пальчиками, способствуют развитию речи детей и их творческой деятельности.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 xml:space="preserve">Тренинги мелкой моторики рук, координирующие органы речи, способствуют расширению словарного запаса детей, формированию у них правильного произношения. </w:t>
      </w:r>
      <w:proofErr w:type="spellStart"/>
      <w:r w:rsidRPr="00EE166C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EE166C">
        <w:rPr>
          <w:rFonts w:ascii="Times New Roman" w:eastAsia="Times New Roman" w:hAnsi="Times New Roman" w:cs="Times New Roman"/>
          <w:color w:val="000000"/>
          <w:sz w:val="28"/>
        </w:rPr>
        <w:t xml:space="preserve"> и скороговорки, которые обычно сопровождают пальчиковые действия, помогают избавиться от монотонности речи, нормализовать ее темп, учат соблюдению речевых пауз, снижают психическое напряжение за счет удовольствия, с которым дети занимаются пальчиковыми играми.</w:t>
      </w:r>
    </w:p>
    <w:p w:rsidR="00BF55D8" w:rsidRPr="00EE166C" w:rsidRDefault="00323CB0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-745848</wp:posOffset>
            </wp:positionV>
            <wp:extent cx="7515091" cy="11101589"/>
            <wp:effectExtent l="19050" t="0" r="0" b="0"/>
            <wp:wrapNone/>
            <wp:docPr id="3" name="Рисунок 2" descr="1580228761_28-p-vertikalnie-detskie-foni-dlya-word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61_28-p-vertikalnie-detskie-foni-dlya-word-4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091" cy="11101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5D8" w:rsidRPr="00EE166C">
        <w:rPr>
          <w:rFonts w:ascii="Times New Roman" w:eastAsia="Times New Roman" w:hAnsi="Times New Roman" w:cs="Times New Roman"/>
          <w:color w:val="000000"/>
          <w:sz w:val="28"/>
        </w:rPr>
        <w:t>Замечательный педагог В.А. Сухомлинский писал, что истоки способностей и дарований детей – на кончиках их пальцев,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ярче творческая стихия детского разума, чем больше мастерства в детской руке, тем ребенок умнее. Учитывая важность развития мелкой моторики, я и решила вести с детьми углубленную работу в этом направлении.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  <w:u w:val="single"/>
        </w:rPr>
        <w:t>Что же происходит, когда ребенок занимается</w:t>
      </w:r>
      <w:r w:rsidRPr="00EE166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</w:t>
      </w:r>
      <w:r w:rsidRPr="00EE166C">
        <w:rPr>
          <w:rFonts w:ascii="Times New Roman" w:eastAsia="Times New Roman" w:hAnsi="Times New Roman" w:cs="Times New Roman"/>
          <w:color w:val="000000"/>
          <w:sz w:val="28"/>
          <w:u w:val="single"/>
        </w:rPr>
        <w:t>пальчиковой гимнастикой?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 xml:space="preserve">1. Выполнение упражнений и </w:t>
      </w:r>
      <w:proofErr w:type="gramStart"/>
      <w:r w:rsidRPr="00EE166C">
        <w:rPr>
          <w:rFonts w:ascii="Times New Roman" w:eastAsia="Times New Roman" w:hAnsi="Times New Roman" w:cs="Times New Roman"/>
          <w:color w:val="000000"/>
          <w:sz w:val="28"/>
        </w:rPr>
        <w:t>ритмических движений</w:t>
      </w:r>
      <w:proofErr w:type="gramEnd"/>
      <w:r w:rsidRPr="00EE166C">
        <w:rPr>
          <w:rFonts w:ascii="Times New Roman" w:eastAsia="Times New Roman" w:hAnsi="Times New Roman" w:cs="Times New Roman"/>
          <w:color w:val="000000"/>
          <w:sz w:val="28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3. Малыш учится концентрировать свое внимание и правильно его распределять.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 xml:space="preserve">4. Если ребенок будет выполнять упражнения, сопровождая их короткими стихотворными строчками, то его речь станет более четкой, ритмичной, яркой, и усилится </w:t>
      </w:r>
      <w:proofErr w:type="gramStart"/>
      <w:r w:rsidRPr="00EE166C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EE166C">
        <w:rPr>
          <w:rFonts w:ascii="Times New Roman" w:eastAsia="Times New Roman" w:hAnsi="Times New Roman" w:cs="Times New Roman"/>
          <w:color w:val="000000"/>
          <w:sz w:val="28"/>
        </w:rPr>
        <w:t xml:space="preserve"> выполняемыми движениями.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5.  Развивается память ребенка, т. к. он учится запоминать определенные положения рук и последовательность движений.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6.   У малыша развивается воображение и фантазия.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7.   В результате регулярных упражнений кисти рук и пальцы приобретут силу, хорошую подвижность и гибкость, а это в дальнейшем облегчит овладение навыком письма</w:t>
      </w:r>
      <w:r w:rsidRPr="00EE166C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8. "Пальчиковые игры" -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т.д.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  9. Пальчиковые игры дают возможность родителям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Этапы разучивания игр:</w:t>
      </w:r>
    </w:p>
    <w:p w:rsidR="00BF55D8" w:rsidRPr="00EE166C" w:rsidRDefault="00BF55D8" w:rsidP="00BF55D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Взрослый сначала показывает игру малышу сам.</w:t>
      </w:r>
    </w:p>
    <w:p w:rsidR="00BF55D8" w:rsidRPr="00EE166C" w:rsidRDefault="00BF55D8" w:rsidP="00BF55D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Взрослый показывает игру, манипулируя пальцами и ручкой ребёнка.</w:t>
      </w:r>
    </w:p>
    <w:p w:rsidR="00BF55D8" w:rsidRPr="00EE166C" w:rsidRDefault="00BF55D8" w:rsidP="00BF55D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Взрослый и ребёнок выполняют движения одновременно, взрослый проговаривает текст.</w:t>
      </w:r>
    </w:p>
    <w:p w:rsidR="00BF55D8" w:rsidRPr="00EE166C" w:rsidRDefault="00BF55D8" w:rsidP="00BF55D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Ребёнок выполняет движения с необходимой помощью взрослого, который произносит текст.</w:t>
      </w:r>
    </w:p>
    <w:p w:rsidR="00BF55D8" w:rsidRPr="00EE166C" w:rsidRDefault="00323CB0" w:rsidP="00BF55D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-707211</wp:posOffset>
            </wp:positionV>
            <wp:extent cx="7605243" cy="10599313"/>
            <wp:effectExtent l="19050" t="0" r="0" b="0"/>
            <wp:wrapNone/>
            <wp:docPr id="4" name="Рисунок 3" descr="1580228761_28-p-vertikalnie-detskie-foni-dlya-word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61_28-p-vertikalnie-detskie-foni-dlya-word-4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5243" cy="10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5D8" w:rsidRPr="00EE166C">
        <w:rPr>
          <w:rFonts w:ascii="Times New Roman" w:eastAsia="Times New Roman" w:hAnsi="Times New Roman" w:cs="Times New Roman"/>
          <w:color w:val="000000"/>
          <w:sz w:val="28"/>
        </w:rPr>
        <w:t>Ребёнок выполняет движения и проговаривает текст, а взрослый подсказывает и помогает.</w:t>
      </w:r>
    </w:p>
    <w:p w:rsidR="00BF55D8" w:rsidRPr="00EE166C" w:rsidRDefault="00BF55D8" w:rsidP="00BF55D8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Рекомендации по проведению пальчиковых игр:</w:t>
      </w:r>
    </w:p>
    <w:p w:rsidR="00BF55D8" w:rsidRPr="00EE166C" w:rsidRDefault="00BF55D8" w:rsidP="00BF55D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Не проводить игру холодными руками. Руки можно согреть в тёплой воде или растерев ладони.</w:t>
      </w:r>
    </w:p>
    <w:p w:rsidR="00BF55D8" w:rsidRPr="00EE166C" w:rsidRDefault="00BF55D8" w:rsidP="00BF55D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Если в новой игре имеются не знакомые малышам персонажи или понятия, сначала расскажите о них, используя картинки или игрушки.</w:t>
      </w:r>
    </w:p>
    <w:p w:rsidR="00BF55D8" w:rsidRPr="00EE166C" w:rsidRDefault="00BF55D8" w:rsidP="00BF55D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Если сюжет игры позволяет, можно «бегать» пальчиками по руке или спине ребёнка, щекотать, гладить и др.</w:t>
      </w:r>
    </w:p>
    <w:p w:rsidR="00BF55D8" w:rsidRPr="00EE166C" w:rsidRDefault="00BF55D8" w:rsidP="00BF55D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Используйте максимально выразительную мимику.</w:t>
      </w:r>
    </w:p>
    <w:p w:rsidR="00BF55D8" w:rsidRPr="00EE166C" w:rsidRDefault="00BF55D8" w:rsidP="00BF55D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Делайте в подходящих местах паузы, говорите то тише, то</w:t>
      </w:r>
      <w:r w:rsidRPr="00EE16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166C">
        <w:rPr>
          <w:rFonts w:ascii="Times New Roman" w:eastAsia="Times New Roman" w:hAnsi="Times New Roman" w:cs="Times New Roman"/>
          <w:color w:val="000000"/>
          <w:sz w:val="28"/>
        </w:rPr>
        <w:t>громче, определите, где можно говорить очень медленно, повторяйте, где возможно, движения без текста.</w:t>
      </w:r>
    </w:p>
    <w:p w:rsidR="00BF55D8" w:rsidRPr="00EE166C" w:rsidRDefault="00BF55D8" w:rsidP="00BF55D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EE166C">
        <w:rPr>
          <w:rFonts w:ascii="Times New Roman" w:eastAsia="Times New Roman" w:hAnsi="Times New Roman" w:cs="Times New Roman"/>
          <w:color w:val="000000"/>
          <w:sz w:val="28"/>
        </w:rPr>
        <w:t>Выбрав две-три игры, постепенно заменяйте их новыми.</w:t>
      </w:r>
      <w:r w:rsidRPr="00EE16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E166C">
        <w:rPr>
          <w:rFonts w:ascii="Times New Roman" w:eastAsia="Times New Roman" w:hAnsi="Times New Roman" w:cs="Times New Roman"/>
          <w:color w:val="000000"/>
          <w:sz w:val="28"/>
        </w:rPr>
        <w:t>Проводите занятия весело, «не замечайте», если малыш на первых порах делает что-то неправильно, поощряйте успехи.</w:t>
      </w:r>
    </w:p>
    <w:p w:rsidR="00BF55D8" w:rsidRDefault="00BF55D8">
      <w:r>
        <w:t>Вот несколько таких  пальчиковых игр.</w:t>
      </w:r>
    </w:p>
    <w:p w:rsidR="00BF55D8" w:rsidRPr="005F1C11" w:rsidRDefault="00BF55D8" w:rsidP="00BF55D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1C11">
        <w:rPr>
          <w:rFonts w:ascii="Times New Roman" w:hAnsi="Times New Roman" w:cs="Times New Roman"/>
          <w:b/>
          <w:sz w:val="56"/>
          <w:szCs w:val="56"/>
        </w:rPr>
        <w:t>Ладушк</w:t>
      </w:r>
      <w:proofErr w:type="gramStart"/>
      <w:r w:rsidRPr="005F1C11">
        <w:rPr>
          <w:rFonts w:ascii="Times New Roman" w:hAnsi="Times New Roman" w:cs="Times New Roman"/>
          <w:b/>
          <w:sz w:val="56"/>
          <w:szCs w:val="56"/>
        </w:rPr>
        <w:t>и-</w:t>
      </w:r>
      <w:proofErr w:type="gramEnd"/>
      <w:r w:rsidRPr="005F1C11">
        <w:rPr>
          <w:rFonts w:ascii="Times New Roman" w:hAnsi="Times New Roman" w:cs="Times New Roman"/>
          <w:b/>
          <w:sz w:val="56"/>
          <w:szCs w:val="56"/>
        </w:rPr>
        <w:t xml:space="preserve"> ладошки.</w:t>
      </w:r>
    </w:p>
    <w:p w:rsidR="00BF55D8" w:rsidRPr="005F1C11" w:rsidRDefault="00BF55D8" w:rsidP="00BF55D8">
      <w:pPr>
        <w:rPr>
          <w:rFonts w:ascii="Times New Roman" w:hAnsi="Times New Roman" w:cs="Times New Roman"/>
          <w:sz w:val="32"/>
          <w:szCs w:val="32"/>
        </w:rPr>
      </w:pPr>
      <w:r w:rsidRPr="005F1C11">
        <w:rPr>
          <w:rFonts w:ascii="Times New Roman" w:hAnsi="Times New Roman" w:cs="Times New Roman"/>
          <w:sz w:val="32"/>
          <w:szCs w:val="32"/>
        </w:rPr>
        <w:t>Мыли мылом ушки, (изображаем, как мы моем ушки)</w:t>
      </w:r>
      <w:r w:rsidRPr="005F1C11">
        <w:rPr>
          <w:rFonts w:ascii="Times New Roman" w:hAnsi="Times New Roman" w:cs="Times New Roman"/>
          <w:sz w:val="32"/>
          <w:szCs w:val="32"/>
        </w:rPr>
        <w:br/>
        <w:t>Мыли мылом ножки, (изображаем, как мы моем ножки) </w:t>
      </w:r>
      <w:r w:rsidRPr="005F1C11">
        <w:rPr>
          <w:rFonts w:ascii="Times New Roman" w:hAnsi="Times New Roman" w:cs="Times New Roman"/>
          <w:sz w:val="32"/>
          <w:szCs w:val="32"/>
        </w:rPr>
        <w:br/>
        <w:t>Ах, какие ладушки, (ладошки поднимаем над головой) </w:t>
      </w:r>
      <w:r w:rsidRPr="005F1C11">
        <w:rPr>
          <w:rFonts w:ascii="Times New Roman" w:hAnsi="Times New Roman" w:cs="Times New Roman"/>
          <w:sz w:val="32"/>
          <w:szCs w:val="32"/>
        </w:rPr>
        <w:br/>
        <w:t>Ладушки - ладошки</w:t>
      </w:r>
      <w:proofErr w:type="gramStart"/>
      <w:r w:rsidRPr="005F1C1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F1C11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5F1C1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5F1C11">
        <w:rPr>
          <w:rFonts w:ascii="Times New Roman" w:hAnsi="Times New Roman" w:cs="Times New Roman"/>
          <w:sz w:val="32"/>
          <w:szCs w:val="32"/>
        </w:rPr>
        <w:t>рутим ладошками над головой)</w:t>
      </w:r>
    </w:p>
    <w:p w:rsidR="00BF55D8" w:rsidRDefault="00BF55D8" w:rsidP="00BF55D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F1C11">
        <w:rPr>
          <w:rFonts w:ascii="Times New Roman" w:hAnsi="Times New Roman" w:cs="Times New Roman"/>
          <w:sz w:val="32"/>
          <w:szCs w:val="32"/>
        </w:rPr>
        <w:t>Наварили кашки,</w:t>
      </w:r>
      <w:r w:rsidRPr="005F1C11">
        <w:rPr>
          <w:rFonts w:ascii="Times New Roman" w:hAnsi="Times New Roman" w:cs="Times New Roman"/>
          <w:sz w:val="32"/>
          <w:szCs w:val="32"/>
        </w:rPr>
        <w:br/>
        <w:t>Помешали ложкой, (как в «сороке-вороне» пальчик крутим по ладошке) </w:t>
      </w:r>
      <w:r w:rsidRPr="005F1C11">
        <w:rPr>
          <w:rFonts w:ascii="Times New Roman" w:hAnsi="Times New Roman" w:cs="Times New Roman"/>
          <w:sz w:val="32"/>
          <w:szCs w:val="32"/>
        </w:rPr>
        <w:br/>
        <w:t>Ах, какие ладушки,</w:t>
      </w:r>
      <w:r w:rsidRPr="005F1C11">
        <w:rPr>
          <w:rFonts w:ascii="Times New Roman" w:hAnsi="Times New Roman" w:cs="Times New Roman"/>
          <w:sz w:val="32"/>
          <w:szCs w:val="32"/>
        </w:rPr>
        <w:br/>
        <w:t>Ладушки - ладошки.</w:t>
      </w:r>
      <w:proofErr w:type="gramEnd"/>
      <w:r w:rsidRPr="005F1C11">
        <w:rPr>
          <w:rFonts w:ascii="Times New Roman" w:hAnsi="Times New Roman" w:cs="Times New Roman"/>
          <w:sz w:val="32"/>
          <w:szCs w:val="32"/>
        </w:rPr>
        <w:br/>
        <w:t>Строили ладошки (ладошки изображают домик над головой) </w:t>
      </w:r>
      <w:r w:rsidRPr="005F1C11">
        <w:rPr>
          <w:rFonts w:ascii="Times New Roman" w:hAnsi="Times New Roman" w:cs="Times New Roman"/>
          <w:sz w:val="32"/>
          <w:szCs w:val="32"/>
        </w:rPr>
        <w:br/>
        <w:t>Домик для матрешки. </w:t>
      </w:r>
      <w:r w:rsidRPr="005F1C11">
        <w:rPr>
          <w:rFonts w:ascii="Times New Roman" w:hAnsi="Times New Roman" w:cs="Times New Roman"/>
          <w:sz w:val="32"/>
          <w:szCs w:val="32"/>
        </w:rPr>
        <w:br/>
        <w:t>Ах, какие ладушки, </w:t>
      </w:r>
      <w:r w:rsidRPr="005F1C11">
        <w:rPr>
          <w:rFonts w:ascii="Times New Roman" w:hAnsi="Times New Roman" w:cs="Times New Roman"/>
          <w:sz w:val="32"/>
          <w:szCs w:val="32"/>
        </w:rPr>
        <w:br/>
        <w:t>Ладушки - ладошки. </w:t>
      </w:r>
      <w:r w:rsidRPr="005F1C11">
        <w:rPr>
          <w:rFonts w:ascii="Times New Roman" w:hAnsi="Times New Roman" w:cs="Times New Roman"/>
          <w:sz w:val="32"/>
          <w:szCs w:val="32"/>
        </w:rPr>
        <w:br/>
        <w:t>Прилегли ладошки (ладошки ложатся спать под щеку) </w:t>
      </w:r>
      <w:r w:rsidRPr="005F1C11">
        <w:rPr>
          <w:rFonts w:ascii="Times New Roman" w:hAnsi="Times New Roman" w:cs="Times New Roman"/>
          <w:sz w:val="32"/>
          <w:szCs w:val="32"/>
        </w:rPr>
        <w:br/>
        <w:t>Отдохнуть немножко. </w:t>
      </w:r>
      <w:r w:rsidRPr="005F1C11">
        <w:rPr>
          <w:rFonts w:ascii="Times New Roman" w:hAnsi="Times New Roman" w:cs="Times New Roman"/>
          <w:sz w:val="32"/>
          <w:szCs w:val="32"/>
        </w:rPr>
        <w:br/>
        <w:t>Ах, какие ладушки, </w:t>
      </w:r>
      <w:r w:rsidRPr="005F1C11">
        <w:rPr>
          <w:rFonts w:ascii="Times New Roman" w:hAnsi="Times New Roman" w:cs="Times New Roman"/>
          <w:sz w:val="32"/>
          <w:szCs w:val="32"/>
        </w:rPr>
        <w:br/>
        <w:t>Ладушки - ладошки.</w:t>
      </w:r>
    </w:p>
    <w:p w:rsidR="00BF55D8" w:rsidRPr="005F1C11" w:rsidRDefault="00BF55D8" w:rsidP="00BF55D8">
      <w:pPr>
        <w:rPr>
          <w:rFonts w:ascii="Times New Roman" w:hAnsi="Times New Roman" w:cs="Times New Roman"/>
          <w:sz w:val="32"/>
          <w:szCs w:val="32"/>
        </w:rPr>
      </w:pPr>
    </w:p>
    <w:p w:rsidR="00BF55D8" w:rsidRDefault="00323CB0" w:rsidP="00BF55D8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-707390</wp:posOffset>
            </wp:positionV>
            <wp:extent cx="7332345" cy="10702290"/>
            <wp:effectExtent l="19050" t="0" r="1905" b="0"/>
            <wp:wrapNone/>
            <wp:docPr id="5" name="Рисунок 4" descr="1580228761_28-p-vertikalnie-detskie-foni-dlya-word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61_28-p-vertikalnie-detskie-foni-dlya-word-4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234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5D8" w:rsidRPr="00635B06">
        <w:rPr>
          <w:b/>
          <w:sz w:val="56"/>
          <w:szCs w:val="56"/>
        </w:rPr>
        <w:t>Грибы</w:t>
      </w:r>
    </w:p>
    <w:p w:rsidR="00BF55D8" w:rsidRPr="001B3CEA" w:rsidRDefault="00BF55D8" w:rsidP="00BF55D8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BF55D8" w:rsidRPr="00323CB0" w:rsidRDefault="00BF55D8" w:rsidP="00BF55D8">
      <w:pPr>
        <w:pStyle w:val="a3"/>
        <w:spacing w:before="0" w:beforeAutospacing="0" w:after="0" w:afterAutospacing="0"/>
        <w:rPr>
          <w:sz w:val="32"/>
          <w:szCs w:val="32"/>
        </w:rPr>
      </w:pPr>
      <w:r w:rsidRPr="00323CB0">
        <w:rPr>
          <w:i/>
          <w:iCs/>
          <w:sz w:val="32"/>
          <w:szCs w:val="32"/>
        </w:rPr>
        <w:t xml:space="preserve">(ладонь сжата в кулак и </w:t>
      </w:r>
      <w:proofErr w:type="spellStart"/>
      <w:r w:rsidRPr="00323CB0">
        <w:rPr>
          <w:i/>
          <w:iCs/>
          <w:sz w:val="32"/>
          <w:szCs w:val="32"/>
        </w:rPr>
        <w:t>по-очереди</w:t>
      </w:r>
      <w:proofErr w:type="spellEnd"/>
      <w:r w:rsidRPr="00323CB0">
        <w:rPr>
          <w:i/>
          <w:iCs/>
          <w:sz w:val="32"/>
          <w:szCs w:val="32"/>
        </w:rPr>
        <w:t xml:space="preserve"> отгибаем пальцы)</w:t>
      </w:r>
    </w:p>
    <w:p w:rsidR="00BF55D8" w:rsidRPr="00323CB0" w:rsidRDefault="00BF55D8" w:rsidP="00BF55D8">
      <w:pPr>
        <w:pStyle w:val="a3"/>
        <w:spacing w:before="0" w:beforeAutospacing="0" w:after="0" w:afterAutospacing="0"/>
        <w:rPr>
          <w:sz w:val="32"/>
          <w:szCs w:val="32"/>
        </w:rPr>
      </w:pPr>
      <w:r w:rsidRPr="00323CB0">
        <w:rPr>
          <w:sz w:val="32"/>
          <w:szCs w:val="32"/>
        </w:rPr>
        <w:t xml:space="preserve">Раз, два, </w:t>
      </w:r>
      <w:proofErr w:type="spellStart"/>
      <w:r w:rsidRPr="00323CB0">
        <w:rPr>
          <w:sz w:val="32"/>
          <w:szCs w:val="32"/>
        </w:rPr>
        <w:t>три</w:t>
      </w:r>
      <w:proofErr w:type="gramStart"/>
      <w:r w:rsidRPr="00323CB0">
        <w:rPr>
          <w:sz w:val="32"/>
          <w:szCs w:val="32"/>
        </w:rPr>
        <w:t>,ч</w:t>
      </w:r>
      <w:proofErr w:type="gramEnd"/>
      <w:r w:rsidRPr="00323CB0">
        <w:rPr>
          <w:sz w:val="32"/>
          <w:szCs w:val="32"/>
        </w:rPr>
        <w:t>етыре</w:t>
      </w:r>
      <w:proofErr w:type="spellEnd"/>
      <w:r w:rsidRPr="00323CB0">
        <w:rPr>
          <w:sz w:val="32"/>
          <w:szCs w:val="32"/>
        </w:rPr>
        <w:t>, пять!</w:t>
      </w:r>
    </w:p>
    <w:p w:rsidR="00BF55D8" w:rsidRPr="00323CB0" w:rsidRDefault="00BF55D8" w:rsidP="00BF55D8">
      <w:pPr>
        <w:pStyle w:val="a3"/>
        <w:spacing w:before="0" w:beforeAutospacing="0" w:after="0" w:afterAutospacing="0"/>
        <w:rPr>
          <w:sz w:val="32"/>
          <w:szCs w:val="32"/>
        </w:rPr>
      </w:pPr>
      <w:r w:rsidRPr="00323CB0">
        <w:rPr>
          <w:sz w:val="32"/>
          <w:szCs w:val="32"/>
        </w:rPr>
        <w:t>Мы идём грибы искать</w:t>
      </w:r>
      <w:proofErr w:type="gramStart"/>
      <w:r w:rsidRPr="00323CB0">
        <w:rPr>
          <w:sz w:val="32"/>
          <w:szCs w:val="32"/>
        </w:rPr>
        <w:t>.</w:t>
      </w:r>
      <w:proofErr w:type="gramEnd"/>
      <w:r w:rsidRPr="00323CB0">
        <w:rPr>
          <w:sz w:val="32"/>
          <w:szCs w:val="32"/>
        </w:rPr>
        <w:t> </w:t>
      </w:r>
      <w:r w:rsidRPr="00323CB0">
        <w:rPr>
          <w:i/>
          <w:iCs/>
          <w:sz w:val="32"/>
          <w:szCs w:val="32"/>
        </w:rPr>
        <w:t>(</w:t>
      </w:r>
      <w:proofErr w:type="gramStart"/>
      <w:r w:rsidRPr="00323CB0">
        <w:rPr>
          <w:i/>
          <w:iCs/>
          <w:sz w:val="32"/>
          <w:szCs w:val="32"/>
        </w:rPr>
        <w:t>х</w:t>
      </w:r>
      <w:proofErr w:type="gramEnd"/>
      <w:r w:rsidRPr="00323CB0">
        <w:rPr>
          <w:i/>
          <w:iCs/>
          <w:sz w:val="32"/>
          <w:szCs w:val="32"/>
        </w:rPr>
        <w:t>лопаем в ладоши)</w:t>
      </w:r>
    </w:p>
    <w:p w:rsidR="00BF55D8" w:rsidRPr="00323CB0" w:rsidRDefault="00BF55D8" w:rsidP="00BF55D8">
      <w:pPr>
        <w:pStyle w:val="a3"/>
        <w:spacing w:before="0" w:beforeAutospacing="0" w:after="0" w:afterAutospacing="0"/>
        <w:rPr>
          <w:sz w:val="32"/>
          <w:szCs w:val="32"/>
        </w:rPr>
      </w:pPr>
      <w:r w:rsidRPr="00323CB0">
        <w:rPr>
          <w:sz w:val="32"/>
          <w:szCs w:val="32"/>
        </w:rPr>
        <w:t>Этот пальчик в лес пошёл, </w:t>
      </w:r>
      <w:r w:rsidRPr="00323CB0">
        <w:rPr>
          <w:i/>
          <w:iCs/>
          <w:sz w:val="32"/>
          <w:szCs w:val="32"/>
        </w:rPr>
        <w:t>(поочередно загибаем пальчики)</w:t>
      </w:r>
    </w:p>
    <w:p w:rsidR="00BF55D8" w:rsidRPr="00323CB0" w:rsidRDefault="00BF55D8" w:rsidP="00BF55D8">
      <w:pPr>
        <w:pStyle w:val="a3"/>
        <w:spacing w:before="0" w:beforeAutospacing="0" w:after="0" w:afterAutospacing="0"/>
        <w:rPr>
          <w:sz w:val="32"/>
          <w:szCs w:val="32"/>
        </w:rPr>
      </w:pPr>
      <w:r w:rsidRPr="00323CB0">
        <w:rPr>
          <w:sz w:val="32"/>
          <w:szCs w:val="32"/>
        </w:rPr>
        <w:t>Этот пальчик гриб нашёл,</w:t>
      </w:r>
    </w:p>
    <w:p w:rsidR="00BF55D8" w:rsidRPr="00323CB0" w:rsidRDefault="00BF55D8" w:rsidP="00BF55D8">
      <w:pPr>
        <w:pStyle w:val="a3"/>
        <w:spacing w:before="0" w:beforeAutospacing="0" w:after="0" w:afterAutospacing="0"/>
        <w:rPr>
          <w:sz w:val="32"/>
          <w:szCs w:val="32"/>
        </w:rPr>
      </w:pPr>
      <w:r w:rsidRPr="00323CB0">
        <w:rPr>
          <w:sz w:val="32"/>
          <w:szCs w:val="32"/>
        </w:rPr>
        <w:t>Этот пальчик чистить стал,</w:t>
      </w:r>
    </w:p>
    <w:p w:rsidR="00BF55D8" w:rsidRPr="00323CB0" w:rsidRDefault="00BF55D8" w:rsidP="00BF55D8">
      <w:pPr>
        <w:pStyle w:val="a3"/>
        <w:spacing w:before="0" w:beforeAutospacing="0" w:after="0" w:afterAutospacing="0"/>
        <w:rPr>
          <w:sz w:val="32"/>
          <w:szCs w:val="32"/>
        </w:rPr>
      </w:pPr>
      <w:r w:rsidRPr="00323CB0">
        <w:rPr>
          <w:sz w:val="32"/>
          <w:szCs w:val="32"/>
        </w:rPr>
        <w:t>Этот пальчик жарить стал,</w:t>
      </w:r>
    </w:p>
    <w:p w:rsidR="00BF55D8" w:rsidRPr="00323CB0" w:rsidRDefault="00BF55D8" w:rsidP="00BF55D8">
      <w:pPr>
        <w:pStyle w:val="a3"/>
        <w:spacing w:before="0" w:beforeAutospacing="0" w:after="0" w:afterAutospacing="0"/>
        <w:rPr>
          <w:sz w:val="32"/>
          <w:szCs w:val="32"/>
        </w:rPr>
      </w:pPr>
      <w:r w:rsidRPr="00323CB0">
        <w:rPr>
          <w:sz w:val="32"/>
          <w:szCs w:val="32"/>
        </w:rPr>
        <w:t>Этот пальчик всё съел,</w:t>
      </w:r>
    </w:p>
    <w:p w:rsidR="00BF55D8" w:rsidRPr="00323CB0" w:rsidRDefault="00BF55D8" w:rsidP="00BF55D8">
      <w:pPr>
        <w:pStyle w:val="a3"/>
        <w:spacing w:before="0" w:beforeAutospacing="0" w:after="0" w:afterAutospacing="0"/>
        <w:rPr>
          <w:sz w:val="32"/>
          <w:szCs w:val="32"/>
        </w:rPr>
      </w:pPr>
      <w:r w:rsidRPr="00323CB0">
        <w:rPr>
          <w:sz w:val="32"/>
          <w:szCs w:val="32"/>
        </w:rPr>
        <w:t>Оттого и растолстел. </w:t>
      </w:r>
    </w:p>
    <w:p w:rsidR="00BF55D8" w:rsidRDefault="00BF55D8"/>
    <w:p w:rsidR="00BF55D8" w:rsidRPr="00323CB0" w:rsidRDefault="00BF55D8" w:rsidP="00BF55D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3CB0">
        <w:rPr>
          <w:rFonts w:ascii="Times New Roman" w:hAnsi="Times New Roman" w:cs="Times New Roman"/>
          <w:b/>
          <w:sz w:val="56"/>
          <w:szCs w:val="56"/>
        </w:rPr>
        <w:t>СЕМЬЯ</w:t>
      </w:r>
    </w:p>
    <w:p w:rsidR="00BF55D8" w:rsidRPr="00323CB0" w:rsidRDefault="00BF55D8" w:rsidP="00BF55D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323CB0">
        <w:rPr>
          <w:color w:val="000000"/>
          <w:sz w:val="32"/>
          <w:szCs w:val="32"/>
        </w:rPr>
        <w:t xml:space="preserve">Этот пальчик – дедушка,   (С каждой строкой дети загибают по одному пальчику, начиная с </w:t>
      </w:r>
      <w:proofErr w:type="gramStart"/>
      <w:r w:rsidRPr="00323CB0">
        <w:rPr>
          <w:color w:val="000000"/>
          <w:sz w:val="32"/>
          <w:szCs w:val="32"/>
        </w:rPr>
        <w:t>большого</w:t>
      </w:r>
      <w:proofErr w:type="gramEnd"/>
      <w:r w:rsidRPr="00323CB0">
        <w:rPr>
          <w:color w:val="000000"/>
          <w:sz w:val="32"/>
          <w:szCs w:val="32"/>
        </w:rPr>
        <w:t>.)</w:t>
      </w:r>
      <w:r w:rsidRPr="00323CB0">
        <w:rPr>
          <w:color w:val="000000"/>
          <w:sz w:val="32"/>
          <w:szCs w:val="32"/>
        </w:rPr>
        <w:br/>
      </w:r>
      <w:proofErr w:type="gramStart"/>
      <w:r w:rsidRPr="00323CB0">
        <w:rPr>
          <w:color w:val="000000"/>
          <w:sz w:val="32"/>
          <w:szCs w:val="32"/>
        </w:rPr>
        <w:t>Этот пальчик – бабушка,</w:t>
      </w:r>
      <w:r w:rsidRPr="00323CB0">
        <w:rPr>
          <w:color w:val="000000"/>
          <w:sz w:val="32"/>
          <w:szCs w:val="32"/>
        </w:rPr>
        <w:br/>
        <w:t>Этот пальчик – мамочка,</w:t>
      </w:r>
      <w:r w:rsidRPr="00323CB0">
        <w:rPr>
          <w:color w:val="000000"/>
          <w:sz w:val="32"/>
          <w:szCs w:val="32"/>
        </w:rPr>
        <w:br/>
        <w:t>Этот пальчик – папочка,</w:t>
      </w:r>
      <w:r w:rsidRPr="00323CB0">
        <w:rPr>
          <w:color w:val="000000"/>
          <w:sz w:val="32"/>
          <w:szCs w:val="32"/>
        </w:rPr>
        <w:br/>
        <w:t>Этот пальчик – я.</w:t>
      </w:r>
      <w:r w:rsidRPr="00323CB0">
        <w:rPr>
          <w:color w:val="000000"/>
          <w:sz w:val="32"/>
          <w:szCs w:val="32"/>
        </w:rPr>
        <w:br/>
        <w:t>Вот и вся моя семья!</w:t>
      </w:r>
      <w:proofErr w:type="gramEnd"/>
      <w:r w:rsidRPr="00323CB0">
        <w:rPr>
          <w:color w:val="000000"/>
          <w:sz w:val="32"/>
          <w:szCs w:val="32"/>
        </w:rPr>
        <w:t>   (Ритмично сгибают и разгибают пальчики под каждый слог.)</w:t>
      </w:r>
    </w:p>
    <w:p w:rsidR="00BF55D8" w:rsidRPr="00323CB0" w:rsidRDefault="00BF55D8" w:rsidP="00BF55D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BF55D8" w:rsidRDefault="00BF55D8" w:rsidP="00BF55D8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9C39F7" w:rsidRDefault="009C39F7"/>
    <w:sectPr w:rsidR="009C39F7" w:rsidSect="00323CB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57A1"/>
    <w:multiLevelType w:val="multilevel"/>
    <w:tmpl w:val="289E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470BC"/>
    <w:multiLevelType w:val="multilevel"/>
    <w:tmpl w:val="C566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F55D8"/>
    <w:rsid w:val="00323CB0"/>
    <w:rsid w:val="009C39F7"/>
    <w:rsid w:val="00BF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AE5AB-109D-4D03-9AF0-130019F2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Пивоварова</dc:creator>
  <cp:keywords/>
  <dc:description/>
  <cp:lastModifiedBy>Анастасия Пивоварова</cp:lastModifiedBy>
  <cp:revision>2</cp:revision>
  <dcterms:created xsi:type="dcterms:W3CDTF">2020-04-14T13:28:00Z</dcterms:created>
  <dcterms:modified xsi:type="dcterms:W3CDTF">2020-04-14T13:49:00Z</dcterms:modified>
</cp:coreProperties>
</file>