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043F" w:rsidRPr="0081043F" w:rsidTr="0081043F">
        <w:trPr>
          <w:tblCellSpacing w:w="0" w:type="dxa"/>
        </w:trPr>
        <w:tc>
          <w:tcPr>
            <w:tcW w:w="9351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1043F" w:rsidRPr="0081043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1043F" w:rsidRDefault="0081043F" w:rsidP="0081043F">
                  <w:pPr>
                    <w:jc w:val="center"/>
                    <w:rPr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81043F">
                    <w:rPr>
                      <w:rFonts w:ascii="Helvetica" w:hAnsi="Helvetica"/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Консультация</w:t>
                  </w:r>
                </w:p>
                <w:p w:rsidR="0081043F" w:rsidRPr="0081043F" w:rsidRDefault="0081043F" w:rsidP="0081043F">
                  <w:pPr>
                    <w:jc w:val="center"/>
                    <w:rPr>
                      <w:b/>
                      <w:color w:val="000000" w:themeColor="text1"/>
                      <w:sz w:val="600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81043F">
                    <w:rPr>
                      <w:rFonts w:ascii="Helvetica" w:hAnsi="Helvetica"/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для родителей</w:t>
                  </w:r>
                </w:p>
                <w:p w:rsidR="0081043F" w:rsidRPr="0081043F" w:rsidRDefault="0081043F" w:rsidP="0081043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Default="0081043F" w:rsidP="0081043F">
                  <w:pPr>
                    <w:rPr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81043F">
                    <w:rPr>
                      <w:rFonts w:ascii="Helvetica" w:hAnsi="Helvetica"/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81043F">
                    <w:rPr>
                      <w:rFonts w:ascii="Helvetica" w:hAnsi="Helvetica"/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«Ваше здоровье – в ваших ногах» </w:t>
                  </w:r>
                </w:p>
                <w:p w:rsidR="0081043F" w:rsidRDefault="0081043F" w:rsidP="0081043F">
                  <w:pPr>
                    <w:rPr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81043F" w:rsidRDefault="0081043F" w:rsidP="0081043F">
                  <w:pPr>
                    <w:jc w:val="center"/>
                    <w:rPr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81043F">
                    <w:rPr>
                      <w:rFonts w:ascii="Helvetica" w:hAnsi="Helvetica"/>
                      <w:b/>
                      <w:color w:val="000000" w:themeColor="text1"/>
                      <w:sz w:val="7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Профилактика плоскостопия у детей дошкольного возраста</w:t>
                  </w:r>
                </w:p>
                <w:p w:rsidR="0081043F" w:rsidRDefault="0081043F" w:rsidP="0081043F">
                  <w:pPr>
                    <w:rPr>
                      <w:b/>
                      <w:color w:val="000000" w:themeColor="text1"/>
                      <w:sz w:val="93"/>
                      <w:szCs w:val="21"/>
                      <w:shd w:val="clear" w:color="auto" w:fill="FFFFFF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Стопы несут опорную и амортизирующую функции, предохраняя внутренние органы, спинной и головной мозг от толчков при передвижении.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3 - 7 лет необходимо корректировать склонные к уплощению стопы, и закрепить правильный свод стопы.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упражнения направленные на развитие силы и эластичности мышц голени, стопы, и связок аппарата голеностопного сустава. 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br/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t>Для предупреждения плоскостопия надо соблюдать следующие профилактические меры: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1.ОБУВЬ.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2.     ПРОФИЛАКТИЧЕСКИЕ УПРАЖНЕНИЯ.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прочим неровностям или по специальному коврику. Формирование свода стопы нуждается в постоянной тренировке. 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3. ДВИГАТЕЛЬНАЯ АКТИВНОСТЬ.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4. ЗДОРОВОЕ ПИТАНИЕ.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            </w:r>
                </w:p>
                <w:p w:rsidR="0081043F" w:rsidRPr="0081043F" w:rsidRDefault="0081043F" w:rsidP="008104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t>Диагностика плоскостопия.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О степени уплощения стопы можно судить по её отпечатку. След ноги должен иметь значительную выемку с внутренней стороны. Чем эта выемка меньше, тем больше уплощение стопы.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мышцы и сам внешний вид стопы приобретают очертания взрослой стопы. Чем старше ребенок, тем лучше виден просвет свода стопы. 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33B71DC" wp14:editId="4A8C0340">
                        <wp:extent cx="3810000" cy="2962275"/>
                        <wp:effectExtent l="0" t="0" r="0" b="9525"/>
                        <wp:docPr id="1" name="Рисунок 1" descr="http://fizkultura.ucoz.net/_pu/0/s15327715.jpg">
                          <a:hlinkClick xmlns:a="http://schemas.openxmlformats.org/drawingml/2006/main" r:id="rId6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zkultura.ucoz.net/_pu/0/s15327715.jpg">
                                  <a:hlinkClick r:id="rId6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96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 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Для проведения занятий по </w:t>
                  </w:r>
                  <w:proofErr w:type="gramStart"/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профилактике  и</w:t>
                  </w:r>
                  <w:proofErr w:type="gramEnd"/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коррекции плоскостопия желательно использовать массажные коврики; массажные мячи различного размера; эспандеры и </w:t>
                  </w:r>
                  <w:proofErr w:type="spellStart"/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массажёры</w:t>
                  </w:r>
                  <w:proofErr w:type="spellEnd"/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для стоп. (См. Приложение 2)</w:t>
                  </w:r>
                </w:p>
                <w:p w:rsidR="0081043F" w:rsidRPr="0081043F" w:rsidRDefault="0081043F" w:rsidP="008104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t>Упражнения для профилактики и коррекции плоскостопия,</w:t>
                  </w:r>
                  <w:r w:rsidRPr="00810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br/>
                    <w:t>которые можно выполнять в домашних условиях.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Упражнения в ходьбе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1. Ходьба на пятках.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Ходьба на наружном крае стоп.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Ходьба на носках, на носках с поворотом пяток внутрь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4. Ходьба с согнутыми пальцами стоп.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5. Ходьба спиной вперед.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Упражнения в положении стоя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1. Стоя, стопы параллельно, руки на поясе: подниматься вместе и попеременно на носки;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Приподнимать пальцы стоп с опорой на пятки, вместе и попеременно;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Перекат с пяток на носки и обратно;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Сокращение стоп, сокращение стоп с продвижением вперед;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5. Сведение и разведение пяток;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6. Полуприседание и приседание на носках;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Упражнения в положении сидя на полу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1. Поочередно и одновременно оттягивать носки стоп на себя и от себя.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Согнуть ноги в коленях, упереться стопами о пол. Разводить пятки в стороны и возвращаться в и. п.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Согнуть ноги в коленях, упереться стопами о пол. Поочередное и одновременное приподнимание пяток от опоры.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5. Скользящие движения стопы одной ноги по голени другой, с одновременным охватом поверхности голени. То же другой ногой.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6. Сидя, ноги согнуты в коленных суставах, стопы стоят параллельно. Приподнимание пяток вместе попеременно.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8. Приподнимание пятки одной ноги с одновременным тыльным сгибанием стопы другой ноги.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9. Захватывание пальцами стоп мелких предметов и перекладывание их на другую сторону. Тоже пальцами стоп другой ноги.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10. Сидя на полу, ноги прямые, кисти рук в упоре сзади, разводить колени, подтягивая стопы до полного соприкосновения подошв.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11. Захват и удержание мяча (среднего  размера) двумя стопами, перекладывание с места на место.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Упражнения на массажном коврике. (см. приложение 1)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1. Ходьба медленная с глубоким перекатом стопы.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Ходьба на носках, на наружных краях стопы. 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Перекаты с носков на пятки и обратно.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Приставные  пружинящие  шаги 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5. Легкие  подскоки, прыжковые  упражнения.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Упражнения сидя на стульчике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1.    Собирание с пола мелких предметов (карандашей) или ткани пальцами ног.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    Катание карандашей.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Комплекс с различными предметами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1. «Каток» - ребенок катет вперед-назад мяч, валик или палку. Упражнения выполняются сначала одной, затем другой ногой.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5. «Носильщик» - поднять кубик (мешок, мячик) двумя 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ногами, перенести его вправо, положить на пол. Вернуть кубик И.П. Затем кубик перенести в левую сторону, вернуться в И.П.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Самомассаж стоп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Поглаживание, растирание, разминание, вытягивание пальцев, вибрации, пассивные движения и вращения.</w:t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Приложение 1</w:t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Упражнения для профилактики плоскостопия.</w:t>
                  </w:r>
                </w:p>
                <w:p w:rsidR="0081043F" w:rsidRDefault="0081043F" w:rsidP="0081043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39C4EB" wp14:editId="444DECA8">
                        <wp:extent cx="5838824" cy="4749800"/>
                        <wp:effectExtent l="0" t="0" r="0" b="0"/>
                        <wp:docPr id="64" name="Рисунок 64" descr="http://fizkultura.ucoz.net/_pu/0/921062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fizkultura.ucoz.net/_pu/0/921062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1451" cy="4751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43F" w:rsidRPr="0081043F" w:rsidRDefault="0081043F" w:rsidP="0081043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DCD3CAB" wp14:editId="2EFA332C">
                        <wp:extent cx="4286250" cy="3305175"/>
                        <wp:effectExtent l="0" t="0" r="0" b="9525"/>
                        <wp:docPr id="65" name="Рисунок 65" descr="http://fizkultura.ucoz.net/_pu/0/738524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fizkultura.ucoz.net/_pu/0/738524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34DD73" wp14:editId="31D7AE4D">
                        <wp:extent cx="5410200" cy="2903474"/>
                        <wp:effectExtent l="0" t="0" r="0" b="0"/>
                        <wp:docPr id="66" name="Рисунок 66" descr="http://fizkultura.ucoz.net/_pu/0/640356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fizkultura.ucoz.net/_pu/0/640356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7443" cy="2918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</w:t>
                  </w:r>
                  <w:r w:rsidRPr="0081043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349A44C" wp14:editId="0B30B0EF">
                        <wp:extent cx="5162550" cy="3257550"/>
                        <wp:effectExtent l="0" t="0" r="0" b="0"/>
                        <wp:docPr id="5" name="Рисунок 5" descr="http://fizkultura.ucoz.net/_pu/0/s64945068.jpg">
                          <a:hlinkClick xmlns:a="http://schemas.openxmlformats.org/drawingml/2006/main" r:id="rId11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izkultura.ucoz.net/_pu/0/s64945068.jpg">
                                  <a:hlinkClick r:id="rId11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bookmarkStart w:id="0" w:name="_GoBack"/>
                  <w:r w:rsidRPr="0081043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Приложение 2. </w:t>
                  </w:r>
                </w:p>
                <w:bookmarkEnd w:id="0"/>
                <w:p w:rsidR="0081043F" w:rsidRPr="0081043F" w:rsidRDefault="0081043F" w:rsidP="0081043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Оборудование, используемое для профилактики плоскостопия.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0FC51A" wp14:editId="42095408">
                        <wp:extent cx="2728250" cy="2057100"/>
                        <wp:effectExtent l="0" t="0" r="0" b="635"/>
                        <wp:docPr id="49" name="Рисунок 49" descr="http://fizkultura.ucoz.net/_pu/0/746182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zkultura.ucoz.net/_pu/0/746182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432" cy="2065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81043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E34548D" wp14:editId="289C5FBE">
                        <wp:extent cx="2425700" cy="1819275"/>
                        <wp:effectExtent l="0" t="0" r="0" b="9525"/>
                        <wp:docPr id="7" name="Рисунок 7" descr="http://fizkultura.ucoz.net/_pu/0/s83128310.jpg">
                          <a:hlinkClick xmlns:a="http://schemas.openxmlformats.org/drawingml/2006/main" r:id="rId14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izkultura.ucoz.net/_pu/0/s83128310.jpg">
                                  <a:hlinkClick r:id="rId14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043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0AA99C0" wp14:editId="5BD94632">
                        <wp:extent cx="2445000" cy="1552575"/>
                        <wp:effectExtent l="0" t="0" r="0" b="0"/>
                        <wp:docPr id="9" name="Рисунок 9" descr="http://fizkultura.ucoz.net/_pu/0/s36235809.jpg">
                          <a:hlinkClick xmlns:a="http://schemas.openxmlformats.org/drawingml/2006/main" r:id="rId16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izkultura.ucoz.net/_pu/0/s36235809.jpg">
                                  <a:hlinkClick r:id="rId16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383" cy="1555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043F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81043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2FA0736" wp14:editId="4CF35F29">
                        <wp:extent cx="2654300" cy="1990725"/>
                        <wp:effectExtent l="0" t="0" r="0" b="9525"/>
                        <wp:docPr id="8" name="Рисунок 8" descr="http://fizkultura.ucoz.net/_pu/0/s76916301.jpg">
                          <a:hlinkClick xmlns:a="http://schemas.openxmlformats.org/drawingml/2006/main" r:id="rId18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izkultura.ucoz.net/_pu/0/s76916301.jpg">
                                  <a:hlinkClick r:id="rId18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43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43F" w:rsidRPr="0081043F" w:rsidRDefault="0081043F" w:rsidP="0081043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767171" w:themeColor="background2" w:themeShade="80"/>
                <w:sz w:val="16"/>
                <w:szCs w:val="16"/>
                <w:lang w:eastAsia="ru-RU"/>
              </w:rPr>
            </w:pPr>
            <w:r w:rsidRPr="0081043F">
              <w:rPr>
                <w:rFonts w:ascii="Arial" w:eastAsia="Times New Roman" w:hAnsi="Arial" w:cs="Arial"/>
                <w:vanish/>
                <w:color w:val="767171" w:themeColor="background2" w:themeShade="80"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F109A1" w:rsidRDefault="00F109A1"/>
    <w:sectPr w:rsidR="00F109A1" w:rsidSect="0081043F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DE1"/>
    <w:multiLevelType w:val="multilevel"/>
    <w:tmpl w:val="507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22EB1"/>
    <w:multiLevelType w:val="multilevel"/>
    <w:tmpl w:val="DD6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9"/>
    <w:rsid w:val="000928D9"/>
    <w:rsid w:val="0081043F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47C"/>
  <w15:chartTrackingRefBased/>
  <w15:docId w15:val="{58B52231-0BC2-4CE8-B25D-40A19F7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562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1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3201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283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80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901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9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8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29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7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910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1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fizkultura.ucoz.net/_pu/0/7691630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fizkultura.ucoz.net/_pu/0/3623580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izkultura.ucoz.net/_pu/0/15327715.jpg" TargetMode="External"/><Relationship Id="rId11" Type="http://schemas.openxmlformats.org/officeDocument/2006/relationships/hyperlink" Target="http://fizkultura.ucoz.net/_pu/0/6494506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izkultura.ucoz.net/_pu/0/831283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D3D2-5681-41FA-9D9B-8797E215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2</cp:revision>
  <cp:lastPrinted>2018-02-04T07:45:00Z</cp:lastPrinted>
  <dcterms:created xsi:type="dcterms:W3CDTF">2018-02-04T07:31:00Z</dcterms:created>
  <dcterms:modified xsi:type="dcterms:W3CDTF">2018-02-04T07:46:00Z</dcterms:modified>
</cp:coreProperties>
</file>